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D954B">
      <w:pPr>
        <w:shd w:val="clear" w:color="auto" w:fill="FFFFFF"/>
        <w:spacing w:after="0" w:line="240" w:lineRule="auto"/>
        <w:ind w:firstLine="706"/>
        <w:jc w:val="center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Выплата компенсаций части родительской платы за содержание ребенка</w:t>
      </w:r>
    </w:p>
    <w:p w14:paraId="09756D71">
      <w:pPr>
        <w:shd w:val="clear" w:color="auto" w:fill="FFFFFF"/>
        <w:spacing w:after="0" w:line="240" w:lineRule="auto"/>
        <w:ind w:firstLine="706"/>
        <w:jc w:val="center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в МБДОУ «Детский сад № 438 «Воробушек»</w:t>
      </w:r>
    </w:p>
    <w:p w14:paraId="2E6AB83D">
      <w:pPr>
        <w:shd w:val="clear" w:color="auto" w:fill="FFFFFF"/>
        <w:spacing w:after="0" w:line="240" w:lineRule="auto"/>
        <w:ind w:firstLine="706"/>
        <w:jc w:val="center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из средств городского бюджета</w:t>
      </w:r>
    </w:p>
    <w:p w14:paraId="1DB9A944">
      <w:pPr>
        <w:shd w:val="clear" w:color="auto" w:fill="FFFFFF"/>
        <w:spacing w:after="0" w:line="240" w:lineRule="auto"/>
        <w:ind w:firstLine="706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ascii="Arial" w:hAnsi="Arial" w:eastAsia="Times New Roman" w:cs="Arial"/>
          <w:sz w:val="20"/>
          <w:szCs w:val="20"/>
          <w:lang w:eastAsia="ru-RU"/>
        </w:rPr>
        <w:t> </w:t>
      </w:r>
    </w:p>
    <w:p w14:paraId="5F5DF120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Право на получение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компенсаций </w:t>
      </w:r>
      <w:r>
        <w:rPr>
          <w:rFonts w:hint="default"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>части родительской платы за содержание ребенка в муниципальных образовательных учреждениях из средств городского бюджета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имеют родители /законные представители/ 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отдельных категорий детей согласно:</w:t>
      </w:r>
    </w:p>
    <w:p w14:paraId="47775A77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Решения Городской Думы города Нижнего Новгорода от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>17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>.1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>.20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>25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u w:val="single"/>
          <w:lang w:val="en-US" w:eastAsia="ru-RU"/>
        </w:rPr>
        <w:t>119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«Об установлении льготных категорий воспитанников и обучающихся в муниципальных дошкольных и общеобразовательных организациях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муниципального образования городской округ город Нижний Новгород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»</w:t>
      </w:r>
    </w:p>
    <w:p w14:paraId="239D283F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 постановления администрации города Нижнего Новгорода от 17.10.2011 № 4368 "О порядке взимания и использования родительской платы в муниципальных дошкольных образовательных учреждениях города Нижнего Новгорода"</w:t>
      </w:r>
    </w:p>
    <w:p w14:paraId="6FFA36C0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- постановление администрации города Нижнего Новгорода от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5.0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.20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26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4126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"Об утверждении Порядка предоставления мер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социальной поддержки семей за счет средств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бюджета городского округа город Нижний Новгород в виде компенсации части родительской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платы за присмотр и уход за ребенком в муниципальных образовательных организациях городского округа город Нижний Новгород, реализующих образовательную программу дошкольного образования"</w:t>
      </w:r>
    </w:p>
    <w:p w14:paraId="70CC3682">
      <w:pPr>
        <w:shd w:val="clear" w:color="auto" w:fill="FFFFFF"/>
        <w:spacing w:after="0" w:line="240" w:lineRule="auto"/>
        <w:ind w:firstLine="706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 </w:t>
      </w:r>
    </w:p>
    <w:p w14:paraId="7E2CE32C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39C7E7BF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>Компенсация в размере 40 %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устанавливается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на первого ребенка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для следующих категорий семей:</w:t>
      </w:r>
    </w:p>
    <w:p w14:paraId="360DD8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малоимущие семьи, в которых родители (законные представители) состоят на учете в органах социальной защиты населения и имеющие среднедушевой доход ниже 50% величины прожиточного минимума на душу населения, установленного Правительством Нижегородской области, – на период нахождения на учете;</w:t>
      </w:r>
    </w:p>
    <w:p w14:paraId="35C11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семьи, в которых родители (законные представители) являются инвалидами I или II группы (один или оба), – на срок установления инвалидности;</w:t>
      </w:r>
    </w:p>
    <w:p w14:paraId="4B9F7180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 xml:space="preserve">Компенсация в размере </w:t>
      </w: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val="en-US" w:eastAsia="ru-RU"/>
        </w:rPr>
        <w:t>8</w:t>
      </w: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>0 %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устанавливается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на первого ребенка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для следующих категорий семей:</w:t>
      </w:r>
    </w:p>
    <w:p w14:paraId="36600CD4">
      <w:pPr>
        <w:numPr>
          <w:ilvl w:val="0"/>
          <w:numId w:val="1"/>
        </w:numPr>
        <w:shd w:val="clear" w:color="auto" w:fill="FFFFFF"/>
        <w:tabs>
          <w:tab w:val="clear" w:pos="420"/>
        </w:tabs>
        <w:spacing w:before="100" w:beforeAutospacing="1" w:after="100" w:afterAutospacing="1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семьи, в которых один из родителей (законных представителей) является работником дошкольной образовательной организации, реализующей образовательную программу дошкольного образования, – на период работы родителя (законного представителя) в данной организации;</w:t>
      </w:r>
    </w:p>
    <w:p w14:paraId="79A25194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>Компенсация в размере 50 %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устанавливается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на второго ребенка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образования.</w:t>
      </w:r>
    </w:p>
    <w:p w14:paraId="38D85AF3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8"/>
          <w:szCs w:val="28"/>
          <w:lang w:eastAsia="ru-RU"/>
        </w:rPr>
        <w:t>Компенсация в размере 30 %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устанавливается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на третьего ребенка и последующих детей в семье.</w:t>
      </w:r>
    </w:p>
    <w:p w14:paraId="3ABD6681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>!!! При обращении за компенсацией родителями (законными представителями), у которых предыдущий ребенок умер, размер компенсации определяется с учетом умершего ребенка. </w:t>
      </w:r>
    </w:p>
    <w:p w14:paraId="41A6544D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2651B55E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05C2E6DC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0CB2B3C8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54D8FC56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0D428429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2112480B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</w:p>
    <w:p w14:paraId="15750718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  <w:t>Порядок обращения за компенсацией части родительской платы</w:t>
      </w:r>
    </w:p>
    <w:p w14:paraId="12783CC0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  <w:t>за содержание ребенка в Учреждении:</w:t>
      </w:r>
    </w:p>
    <w:p w14:paraId="505872AB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730569D3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Для установления компенсации один из родителей (законных представителей) ребенка должен подать в Учреждение:</w:t>
      </w:r>
    </w:p>
    <w:p w14:paraId="6170678B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письменное заявление от родителя (законного представителя)(по образцу)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0C1D3A8B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6400"/>
          <w:sz w:val="24"/>
          <w:szCs w:val="24"/>
          <w:lang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оригинал и ксерокопия свидетельства о рождении ребенка;</w:t>
      </w:r>
    </w:p>
    <w:p w14:paraId="31C70A9F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оригинал и ксерокопия страхового свидетельства обязательного пенсионного страхования (СНИЛС) ребенка;</w:t>
      </w:r>
    </w:p>
    <w:p w14:paraId="49A697A8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оригинал и ксерокопия паспорта родителя (законного представителя): общие сведения, место жительства, дети;</w:t>
      </w:r>
    </w:p>
    <w:p w14:paraId="62839D74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 оригинал и ксерокопия страхового свидетельства обязательного пенсионного страхования (СНИЛС) родителя (законного представителя) ребенка;</w:t>
      </w:r>
    </w:p>
    <w:p w14:paraId="78B61D27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оригинал и ксерокопия сберегательной книжки или выписка из лицевого счета по вкладу при оформлении пластиковой карты;</w:t>
      </w:r>
    </w:p>
    <w:p w14:paraId="58EE0753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- согласие на обработку персональных данных.</w:t>
      </w:r>
    </w:p>
    <w:p w14:paraId="4104CEF0">
      <w:pPr>
        <w:shd w:val="clear" w:color="auto" w:fill="FFFFFF"/>
        <w:spacing w:after="0" w:line="240" w:lineRule="auto"/>
        <w:ind w:firstLine="706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hint="default" w:ascii="Times New Roman" w:hAnsi="Times New Roman" w:eastAsia="Times New Roman" w:cs="Times New Roman"/>
          <w:color w:val="006400"/>
          <w:sz w:val="24"/>
          <w:szCs w:val="24"/>
          <w:lang w:eastAsia="ru-RU"/>
        </w:rPr>
        <w:t> </w:t>
      </w:r>
    </w:p>
    <w:p w14:paraId="686CB3D2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>а также документы, подтверждающие право на компенсацию:</w:t>
      </w:r>
    </w:p>
    <w:p w14:paraId="3877119F">
      <w:pPr>
        <w:shd w:val="clear" w:color="auto" w:fill="FFFFFF"/>
        <w:spacing w:after="0" w:line="240" w:lineRule="auto"/>
        <w:ind w:firstLine="706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Style w:val="3"/>
        <w:tblW w:w="11540" w:type="dxa"/>
        <w:jc w:val="center"/>
        <w:tblCellSpacing w:w="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636"/>
        <w:gridCol w:w="3490"/>
        <w:gridCol w:w="1954"/>
      </w:tblGrid>
      <w:tr w14:paraId="2C9FA5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634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06B4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Перечень льготных категорий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8037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Наименование документов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040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6400"/>
                <w:sz w:val="24"/>
                <w:szCs w:val="24"/>
                <w:shd w:val="clear" w:color="auto" w:fill="FFFFFF"/>
                <w:lang w:eastAsia="ru-RU"/>
              </w:rPr>
              <w:t>Периодичность предоставления</w:t>
            </w:r>
          </w:p>
        </w:tc>
      </w:tr>
      <w:tr w14:paraId="238E75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53E9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BF9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Малоимущие семьи, в которых родители (законные представители) состоят на учете в органах социальной защиты населения и имеющие среднедушевой доход ниже 50% величины прожиточного минимума на душу населения, установленного Правительством Нижегородской области, – на период нахождения на учете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986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Справка из органов социальной защиты населения по месту жительства о размере среднедушевого дохода семьи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62E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14:paraId="3F9B2D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2071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D6D0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Семьи, в которых родители (законные представители) являются инвалидами I или II группы (один или оба), – на срок установления инвалидности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8E5E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Справка установленного образца,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430C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14:paraId="6D77C7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958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B205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Семьи, в которых один из родителей (законных представителей) является работником дошкольной образовательной организации, реализующей образовательную программу дошкольного образования, – на период работы родителя (законного представителя) в данной организации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273B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lang w:eastAsia="ru-RU"/>
              </w:rPr>
              <w:t>Справка с места работы о том, что заявитель занимает штатную должность в ДОО</w:t>
            </w:r>
          </w:p>
          <w:p w14:paraId="3160A978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lang w:eastAsia="ru-RU"/>
              </w:rPr>
              <w:t> </w:t>
            </w:r>
          </w:p>
          <w:p w14:paraId="14696AD8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lang w:eastAsia="ru-RU"/>
              </w:rPr>
              <w:t>Справка с места жительства о составе семьи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6774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При приеме, далее – 1 раз в квартал</w:t>
            </w:r>
          </w:p>
        </w:tc>
      </w:tr>
      <w:tr w14:paraId="3D11A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177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C87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Второй ребенок в семье, имеющей двух и более детей, при условии, что не менее двух детей одновременно посещают муниципальные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37E7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Справка о посещении другим (и) ребенком (детьми) из семьи дошкольного учреждения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E4E6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  <w:tr w14:paraId="68B6BD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7" w:type="dxa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937A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020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Третий ребенок и последующие дети в семье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308DD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lang w:eastAsia="ru-RU"/>
              </w:rPr>
              <w:t>удостоверение многодетной матери (отца, многодетной семьи) установленного образца (копия)</w:t>
            </w:r>
          </w:p>
          <w:p w14:paraId="00CE5C01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14:paraId="73B9B8EE">
            <w:pPr>
              <w:shd w:val="clear" w:color="auto" w:fill="FFFFFF"/>
              <w:spacing w:after="0" w:line="240" w:lineRule="auto"/>
              <w:ind w:firstLine="706"/>
              <w:rPr>
                <w:rFonts w:hint="default"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lang w:eastAsia="ru-RU"/>
              </w:rPr>
              <w:t>Свидетельства о рождении всех детей в семье, не достигших 18 лет (копии)</w:t>
            </w:r>
          </w:p>
        </w:tc>
        <w:tc>
          <w:tcPr>
            <w:tcW w:w="19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740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6611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6400"/>
                <w:sz w:val="24"/>
                <w:szCs w:val="24"/>
                <w:shd w:val="clear" w:color="auto" w:fill="FFFFFF"/>
                <w:lang w:eastAsia="ru-RU"/>
              </w:rPr>
              <w:t>Ежегодно по истечении одного календарного года со дня подачи заявления</w:t>
            </w:r>
          </w:p>
        </w:tc>
      </w:tr>
    </w:tbl>
    <w:p w14:paraId="564A88C4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EC75786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Оригиналы документов предоставляются родителем (законным представителем) работнику Учреждения, осуществляющему прием документов, для удостоверения им подлинности предоставленных копий и возвращаются родителю (законному представителю).</w:t>
      </w:r>
    </w:p>
    <w:p w14:paraId="0098CEDF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31FAEFB1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Документы подаются ежегодно в срок до 20 января.</w:t>
      </w:r>
    </w:p>
    <w:p w14:paraId="583632BE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При возникновении в течение года права на получение компенсации документы подаются в любое время с момента возникновения права на получение компенсации.</w:t>
      </w:r>
    </w:p>
    <w:p w14:paraId="519369AE">
      <w:pPr>
        <w:shd w:val="clear" w:color="auto" w:fill="FFFFFF"/>
        <w:spacing w:after="0" w:line="240" w:lineRule="auto"/>
        <w:ind w:firstLine="706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4DD04845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>!!! Компенсация предоставляется, начиная с месяца, следующего за месяцем подачи заявления родителем (законным представителем).</w:t>
      </w:r>
    </w:p>
    <w:p w14:paraId="4C854A6E">
      <w:pPr>
        <w:shd w:val="clear" w:color="auto" w:fill="FFFFFF"/>
        <w:spacing w:after="0" w:line="240" w:lineRule="auto"/>
        <w:ind w:firstLine="706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eastAsia="ru-RU"/>
        </w:rPr>
        <w:t> </w:t>
      </w:r>
    </w:p>
    <w:p w14:paraId="6FB5CB70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Малоимущим семьям, с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>емьям, в которых родители (законные представители) являются инвалидами I или II группы (один или оба), семьям, в которых один из родителей (законных представителей) является работником дошкольной образовательной организации, реализующей образовательную программу дошкольного образования, компенсация назначается с даты возникновения оснований для предоставления компенсации.</w:t>
      </w:r>
    </w:p>
    <w:p w14:paraId="2B468D89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B75E09F">
      <w:pPr>
        <w:shd w:val="clear" w:color="auto" w:fill="FFFFFF"/>
        <w:spacing w:after="0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При наступлении обстоятельств, влекущих утрату права на получение компенсации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  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родители (законные представители) в течение 14 дней со дня наступления соответствующих обстоятельств обязаны уведомить об этом Учреждение.</w:t>
      </w:r>
    </w:p>
    <w:p w14:paraId="46CEDC7C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При обнаружении обстоятельств, влекущих отмену выплаты компенсации, работник Учреждения обязан в течение 3 рабочих дней с момента обнаружения обстоятельств известить родителя (законного представителя) о прекращении ее выплаты. </w:t>
      </w:r>
    </w:p>
    <w:p w14:paraId="11E87A2C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Выплата прекращается с месяца, следующего за месяцем обнаружения указанных обстоятельств.</w:t>
      </w:r>
    </w:p>
    <w:p w14:paraId="3C7D80E5"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9ADCB"/>
    <w:multiLevelType w:val="singleLevel"/>
    <w:tmpl w:val="3C29ADCB"/>
    <w:lvl w:ilvl="0" w:tentative="0">
      <w:start w:val="1"/>
      <w:numFmt w:val="bullet"/>
      <w:lvlText w:val="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FE"/>
    <w:rsid w:val="00152568"/>
    <w:rsid w:val="002162FE"/>
    <w:rsid w:val="00AB3B63"/>
    <w:rsid w:val="00F556A0"/>
    <w:rsid w:val="154E3FF3"/>
    <w:rsid w:val="5CB755E4"/>
    <w:rsid w:val="71B030D4"/>
    <w:rsid w:val="7375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861</Words>
  <Characters>6127</Characters>
  <Lines>64</Lines>
  <Paragraphs>18</Paragraphs>
  <TotalTime>19</TotalTime>
  <ScaleCrop>false</ScaleCrop>
  <LinksUpToDate>false</LinksUpToDate>
  <CharactersWithSpaces>6948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2021-02-02T07:54:00Z</dcterms:created>
  <dc:creator>worob</dc:creator>
  <cp:lastModifiedBy>Детский сад 438</cp:lastModifiedBy>
  <dcterms:modified xsi:type="dcterms:W3CDTF">2026-05-27T12:45:02Z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E9B3B467629949B28AF25E3B5484D6AE_12</vt:lpwstr>
  </property>
  <property fmtid="{D5CDD505-2E9C-101B-9397-08002B2CF9AE}" pid="4" name="KSOTemplateDocerSaveRecord">
    <vt:lpwstr>eyJoZGlkIjoiNDc2MDNiYWJlNjYyMzFlZDcxY2M2MDU3NDEzZGM0YmEiLCJ1c2VySWQiOiI4NDIzMzQxMDk0MDIifQ==</vt:lpwstr>
  </property>
</Properties>
</file>