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Тема: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Организация детского экспериментирования в домашних условиях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br/>
      </w: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Цель: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Повышение компетентности родителей в вопросе развития любознательности и познавательной активности детей через экспериментирование.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br/>
      </w: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Задачи:</w:t>
      </w:r>
    </w:p>
    <w:p w:rsidR="00BB0592" w:rsidRPr="00BB0592" w:rsidRDefault="00BB0592" w:rsidP="00BB0592">
      <w:pPr>
        <w:numPr>
          <w:ilvl w:val="0"/>
          <w:numId w:val="1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Показать значение детского экспериментирования для развития мышления, памяти и речи ребенка.</w:t>
      </w:r>
    </w:p>
    <w:p w:rsidR="00BB0592" w:rsidRPr="00BB0592" w:rsidRDefault="00BB0592" w:rsidP="00BB0592">
      <w:pPr>
        <w:numPr>
          <w:ilvl w:val="0"/>
          <w:numId w:val="1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Научить родителей создавать условия для проведения опытов на домашней кухне и в ванной.</w:t>
      </w:r>
    </w:p>
    <w:p w:rsidR="00BB0592" w:rsidRPr="00BB0592" w:rsidRDefault="00BB0592" w:rsidP="00BB0592">
      <w:pPr>
        <w:numPr>
          <w:ilvl w:val="0"/>
          <w:numId w:val="1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Продемонстрировать простые и безопасные опыты, которые можно повторить с ребенком дома.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Что такое детское экспериментирование?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Это не просто развлечение, а один из ведущих видов деятельности дошкольника (наряду с игрой). Это метод практического познания мира.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br/>
        <w:t>Суть: ребенок не получает знание в готовом виде, а добывает его сам.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Почему это важно?</w:t>
      </w:r>
    </w:p>
    <w:p w:rsidR="00BB0592" w:rsidRPr="00BB0592" w:rsidRDefault="00BB0592" w:rsidP="00BB0592">
      <w:pPr>
        <w:numPr>
          <w:ilvl w:val="0"/>
          <w:numId w:val="2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Развитие мышления: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Ребенок учится анализировать, сравнивать, делать выводы.</w:t>
      </w:r>
    </w:p>
    <w:p w:rsidR="00BB0592" w:rsidRPr="00BB0592" w:rsidRDefault="00BB0592" w:rsidP="00BB0592">
      <w:pPr>
        <w:numPr>
          <w:ilvl w:val="0"/>
          <w:numId w:val="2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Развитие речи: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Чтобы сформулировать вывод, нужно подобрать слова, объяснить результат.</w:t>
      </w:r>
    </w:p>
    <w:p w:rsidR="00BB0592" w:rsidRPr="00BB0592" w:rsidRDefault="00BB0592" w:rsidP="00BB0592">
      <w:pPr>
        <w:numPr>
          <w:ilvl w:val="0"/>
          <w:numId w:val="2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Мелкая моторика: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Работа с мелкими предметами, переливание, пересыпание.</w:t>
      </w:r>
    </w:p>
    <w:p w:rsidR="00BB0592" w:rsidRPr="00BB0592" w:rsidRDefault="00BB0592" w:rsidP="00BB0592">
      <w:pPr>
        <w:numPr>
          <w:ilvl w:val="0"/>
          <w:numId w:val="2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Эмоциональное сближение: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Совместная деятельность с родителями приносит радость и доверие.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Заповеди для родителей (Правила организации)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Чтобы эксперимент был полезным и безопасным, соблюдайте простые правила:</w:t>
      </w:r>
    </w:p>
    <w:p w:rsidR="00BB0592" w:rsidRPr="00BB0592" w:rsidRDefault="00BB0592" w:rsidP="00BB0592">
      <w:pPr>
        <w:numPr>
          <w:ilvl w:val="0"/>
          <w:numId w:val="3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Не навреди!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Главное правило. Все опыты должны быть безопасны для здоровья ребенка и окружающих предметов.</w:t>
      </w:r>
    </w:p>
    <w:p w:rsidR="00BB0592" w:rsidRPr="00BB0592" w:rsidRDefault="00BB0592" w:rsidP="00BB0592">
      <w:pPr>
        <w:numPr>
          <w:ilvl w:val="0"/>
          <w:numId w:val="3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Не подменяйте интерес ребенка своим.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Если ребенок хочет просто переливать воду, не заставляйте его смешивать соду и уксус. Следуйте за его интересом.</w:t>
      </w:r>
    </w:p>
    <w:p w:rsidR="00BB0592" w:rsidRPr="00BB0592" w:rsidRDefault="00BB0592" w:rsidP="00BB0592">
      <w:pPr>
        <w:numPr>
          <w:ilvl w:val="0"/>
          <w:numId w:val="3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Будьте рядом, но не "над".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Выступайте в роли старшего товарища и помощника. Не делайте все за ребенка. Спросите: </w:t>
      </w: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«А что будет, если...?», «Как ты думаешь, почему?»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.</w:t>
      </w:r>
    </w:p>
    <w:p w:rsidR="00BB0592" w:rsidRPr="00BB0592" w:rsidRDefault="00BB0592" w:rsidP="00BB0592">
      <w:pPr>
        <w:numPr>
          <w:ilvl w:val="0"/>
          <w:numId w:val="3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Хвалите за идеи.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Даже если опыт не удался, это тоже результат. Главное — сам процесс поиска.</w:t>
      </w:r>
    </w:p>
    <w:p w:rsidR="00BB0592" w:rsidRPr="00BB0592" w:rsidRDefault="00BB0592" w:rsidP="00BB0592">
      <w:pPr>
        <w:numPr>
          <w:ilvl w:val="0"/>
          <w:numId w:val="3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lastRenderedPageBreak/>
        <w:t>Учитывайте возраст.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Чем младше ребенок, тем проще эксперимент.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Где проводить эксперименты дома? (Зонирование)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А) Кухня — самое популярное место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Здесь ребенок сталкивается с едой, посудой, запахами. Это готовая лаборатория.</w:t>
      </w:r>
    </w:p>
    <w:p w:rsidR="00BB0592" w:rsidRPr="00BB0592" w:rsidRDefault="00BB0592" w:rsidP="00BB0592">
      <w:pPr>
        <w:numPr>
          <w:ilvl w:val="0"/>
          <w:numId w:val="4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Что делаем: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смешиваем, взбиваем, растворяем, нагреваем (под присмотром), пробуем на вкус.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Б) Ванная комната — царство воды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Идеально для изучения свойств воды, плавучести предметов.</w:t>
      </w:r>
    </w:p>
    <w:p w:rsidR="00BB0592" w:rsidRPr="00BB0592" w:rsidRDefault="00BB0592" w:rsidP="00BB0592">
      <w:pPr>
        <w:numPr>
          <w:ilvl w:val="0"/>
          <w:numId w:val="5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Что делаем: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тонет — не тонет, переливаем из стакана в стакан, пускаем мыльные пузыри, наблюдаем за паром.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В) Любая комната (тихая зона)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Для опытов с бумагой, тканью, магнитами, светом и тенью.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Картотека простых домашних опытов (Практикум)</w:t>
      </w:r>
    </w:p>
    <w:p w:rsidR="00BB0592" w:rsidRPr="00BB0592" w:rsidRDefault="00BB0592" w:rsidP="00BB0592">
      <w:pPr>
        <w:shd w:val="clear" w:color="auto" w:fill="FFFFFF"/>
        <w:spacing w:before="240" w:after="240" w:line="420" w:lineRule="atLeast"/>
        <w:ind w:firstLine="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Вот несколько простых и зрелищных экспериментов.</w:t>
      </w:r>
    </w:p>
    <w:p w:rsidR="00BB0592" w:rsidRPr="00BB0592" w:rsidRDefault="00BB0592" w:rsidP="00BB0592">
      <w:pPr>
        <w:shd w:val="clear" w:color="auto" w:fill="FFFFFF"/>
        <w:spacing w:before="240" w:after="12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Опыт №1: «Тонет — не тонет» (Для детей 3–5 лет)</w:t>
      </w:r>
    </w:p>
    <w:p w:rsidR="00BB0592" w:rsidRPr="00BB0592" w:rsidRDefault="00BB0592" w:rsidP="00BB0592">
      <w:pPr>
        <w:numPr>
          <w:ilvl w:val="0"/>
          <w:numId w:val="6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Цель: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Познакомить с понятием тяжести и плавучести.</w:t>
      </w:r>
    </w:p>
    <w:p w:rsidR="00BB0592" w:rsidRPr="00BB0592" w:rsidRDefault="00BB0592" w:rsidP="00BB0592">
      <w:pPr>
        <w:numPr>
          <w:ilvl w:val="0"/>
          <w:numId w:val="6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Что нужно: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Тазик с водой, предметы из разных материалов: ложка (металл), кубик (дерево), камешек, пластмассовая игрушка, перышко, шишка.</w:t>
      </w:r>
    </w:p>
    <w:p w:rsidR="00BB0592" w:rsidRPr="00BB0592" w:rsidRDefault="00BB0592" w:rsidP="00BB0592">
      <w:pPr>
        <w:numPr>
          <w:ilvl w:val="0"/>
          <w:numId w:val="6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Ход: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Ребенок бросает предметы в воду и наблюдает. Взрослый просит угадать заранее, утонет предмет или нет. После опыта делаем вывод: </w:t>
      </w: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«Тяжелые предметы (металл, камень) тонут, а легкие (перо, дерево) — плавают»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. Важно: объяснить, что даже тяжелый корабль не тонет, потому что у него есть воздух (это для детей постарше).</w:t>
      </w:r>
    </w:p>
    <w:p w:rsidR="00BB0592" w:rsidRPr="00BB0592" w:rsidRDefault="00BB0592" w:rsidP="00BB0592">
      <w:pPr>
        <w:shd w:val="clear" w:color="auto" w:fill="FFFFFF"/>
        <w:spacing w:before="240" w:after="12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Опыт №2: «Цветок лотоса» (Для детей 4–6 лет)</w:t>
      </w:r>
    </w:p>
    <w:p w:rsidR="00BB0592" w:rsidRPr="00BB0592" w:rsidRDefault="00BB0592" w:rsidP="00BB0592">
      <w:pPr>
        <w:numPr>
          <w:ilvl w:val="0"/>
          <w:numId w:val="7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Цель: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Показать, как бумага впитывает воду.</w:t>
      </w:r>
    </w:p>
    <w:p w:rsidR="00BB0592" w:rsidRPr="00BB0592" w:rsidRDefault="00BB0592" w:rsidP="00BB0592">
      <w:pPr>
        <w:numPr>
          <w:ilvl w:val="0"/>
          <w:numId w:val="7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Что нужно: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Цветная бумага, ножницы, карандаш, таз с водой.</w:t>
      </w:r>
    </w:p>
    <w:p w:rsidR="00BB0592" w:rsidRPr="00BB0592" w:rsidRDefault="00BB0592" w:rsidP="00BB0592">
      <w:pPr>
        <w:numPr>
          <w:ilvl w:val="0"/>
          <w:numId w:val="7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Ход: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Вырезаем из бумаги цветок с длинными лепестками. С помощью карандаша закручиваем лепестки к центру (складываем бутон). Опускаем в воду. Бумага намокает, тяжелеет, и лепестки «распускаются».</w:t>
      </w:r>
    </w:p>
    <w:p w:rsidR="00BB0592" w:rsidRPr="00BB0592" w:rsidRDefault="00BB0592" w:rsidP="00BB0592">
      <w:pPr>
        <w:shd w:val="clear" w:color="auto" w:fill="FFFFFF"/>
        <w:spacing w:before="240" w:after="12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lastRenderedPageBreak/>
        <w:t>Опыт №3: «Радуга на тарелке» (Для детей 5–7 лет)</w:t>
      </w:r>
    </w:p>
    <w:p w:rsidR="00BB0592" w:rsidRPr="00BB0592" w:rsidRDefault="00BB0592" w:rsidP="00BB0592">
      <w:pPr>
        <w:numPr>
          <w:ilvl w:val="0"/>
          <w:numId w:val="8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Цель: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Познакомить с движением жидкостей разной плотности.</w:t>
      </w:r>
    </w:p>
    <w:p w:rsidR="00BB0592" w:rsidRPr="00BB0592" w:rsidRDefault="00BB0592" w:rsidP="00BB0592">
      <w:pPr>
        <w:numPr>
          <w:ilvl w:val="0"/>
          <w:numId w:val="8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Что нужно: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Тарелка с молоком (жирность не важна), жидкие красители или гуашь (разведенная), ватная палочка, жидкое мыло.</w:t>
      </w:r>
    </w:p>
    <w:p w:rsidR="00BB0592" w:rsidRPr="00BB0592" w:rsidRDefault="00BB0592" w:rsidP="00BB0592">
      <w:pPr>
        <w:numPr>
          <w:ilvl w:val="0"/>
          <w:numId w:val="8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Ход: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</w:t>
      </w:r>
      <w:proofErr w:type="gramStart"/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В</w:t>
      </w:r>
      <w:proofErr w:type="gramEnd"/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 xml:space="preserve"> молоко капаем несколько капель красителей в разные места. Затем макаем ватную палочку в мыло и касаемся ею центра цветного пятна. Краски начнут разбегаться, образуя причудливые узоры. (Секрет: мыло разрушает жиры в молоке, заставляя жидкость двигаться).</w:t>
      </w:r>
    </w:p>
    <w:p w:rsidR="00BB0592" w:rsidRPr="00BB0592" w:rsidRDefault="00BB0592" w:rsidP="00BB0592">
      <w:pPr>
        <w:shd w:val="clear" w:color="auto" w:fill="FFFFFF"/>
        <w:spacing w:before="240" w:after="120" w:line="420" w:lineRule="atLeast"/>
        <w:ind w:firstLine="0"/>
        <w:jc w:val="left"/>
        <w:outlineLvl w:val="3"/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Опыт №4: «Вулкан» (Классика для любого возраста)</w:t>
      </w:r>
    </w:p>
    <w:p w:rsidR="00BB0592" w:rsidRPr="00BB0592" w:rsidRDefault="00BB0592" w:rsidP="00BB0592">
      <w:pPr>
        <w:numPr>
          <w:ilvl w:val="0"/>
          <w:numId w:val="9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Цель: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Показать химическую реакцию (выделение газа).</w:t>
      </w:r>
    </w:p>
    <w:p w:rsidR="00BB0592" w:rsidRPr="00BB0592" w:rsidRDefault="00BB0592" w:rsidP="00BB0592">
      <w:pPr>
        <w:numPr>
          <w:ilvl w:val="0"/>
          <w:numId w:val="9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Что нужно: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Поднос, пластиковый стакан или баночка, сода, уксус (9%), краска (гуашь), вода.</w:t>
      </w:r>
    </w:p>
    <w:p w:rsidR="00BB0592" w:rsidRPr="00BB0592" w:rsidRDefault="00BB0592" w:rsidP="00BB0592">
      <w:pPr>
        <w:numPr>
          <w:ilvl w:val="0"/>
          <w:numId w:val="9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Ход: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</w:t>
      </w:r>
      <w:proofErr w:type="gramStart"/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В</w:t>
      </w:r>
      <w:proofErr w:type="gramEnd"/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 xml:space="preserve"> стакан насыпаем 2 ст. ложки соды, добавляем немного краски. Ставим стакан на поднос (чтобы не испачкать стол). В отдельной кружке смешиваем уксус и немного воды (примерно 50/50, чтобы уменьшить концентрацию). Аккуратно вливаем уксус в стакан. Начинается бурное шипение и пена — «лава» извергается.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Секреты успеха (Памятка родителю)</w:t>
      </w:r>
    </w:p>
    <w:p w:rsidR="00BB0592" w:rsidRPr="00BB0592" w:rsidRDefault="00BB0592" w:rsidP="00BB0592">
      <w:pPr>
        <w:numPr>
          <w:ilvl w:val="0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Подручные материалы.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Не нужно покупать дорогие наборы. Все гениальное — просто: вода, воздух, камни, песок, сода, лимон, бумага.</w:t>
      </w:r>
    </w:p>
    <w:p w:rsidR="00BB0592" w:rsidRPr="00BB0592" w:rsidRDefault="00BB0592" w:rsidP="00BB0592">
      <w:pPr>
        <w:numPr>
          <w:ilvl w:val="0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Визуализация.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Дошкольники мыслят образами. Им важно это </w:t>
      </w: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увидеть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. Картинка или результат должны быть яркими.</w:t>
      </w:r>
    </w:p>
    <w:p w:rsidR="00BB0592" w:rsidRPr="00BB0592" w:rsidRDefault="00BB0592" w:rsidP="00BB0592">
      <w:pPr>
        <w:numPr>
          <w:ilvl w:val="0"/>
          <w:numId w:val="10"/>
        </w:numPr>
        <w:shd w:val="clear" w:color="auto" w:fill="FFFFFF"/>
        <w:spacing w:before="100" w:beforeAutospacing="1" w:after="120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Вопросы — двигатель прогресса.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Чаще задавайте вопросы:</w:t>
      </w:r>
    </w:p>
    <w:p w:rsidR="00BB0592" w:rsidRPr="00BB0592" w:rsidRDefault="00BB0592" w:rsidP="00BB0592">
      <w:pPr>
        <w:numPr>
          <w:ilvl w:val="1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«На что это похоже?»</w:t>
      </w:r>
    </w:p>
    <w:p w:rsidR="00BB0592" w:rsidRPr="00BB0592" w:rsidRDefault="00BB0592" w:rsidP="00BB0592">
      <w:pPr>
        <w:numPr>
          <w:ilvl w:val="1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«Почему ты так думаешь?»</w:t>
      </w:r>
    </w:p>
    <w:p w:rsidR="00BB0592" w:rsidRPr="00BB0592" w:rsidRDefault="00BB0592" w:rsidP="00BB0592">
      <w:pPr>
        <w:numPr>
          <w:ilvl w:val="1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«Как мы можем это проверить?»</w:t>
      </w:r>
    </w:p>
    <w:p w:rsidR="00BB0592" w:rsidRPr="00BB0592" w:rsidRDefault="00BB0592" w:rsidP="00BB0592">
      <w:pPr>
        <w:numPr>
          <w:ilvl w:val="0"/>
          <w:numId w:val="10"/>
        </w:numPr>
        <w:shd w:val="clear" w:color="auto" w:fill="FFFFFF"/>
        <w:spacing w:before="100" w:beforeAutospacing="1" w:line="420" w:lineRule="atLeast"/>
        <w:ind w:left="660"/>
        <w:jc w:val="left"/>
        <w:rPr>
          <w:rFonts w:ascii="Segoe UI" w:eastAsia="Times New Roman" w:hAnsi="Segoe UI" w:cs="Segoe UI"/>
          <w:color w:val="0F1115"/>
          <w:szCs w:val="24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Cs w:val="24"/>
          <w:lang w:eastAsia="ru-RU"/>
        </w:rPr>
        <w:t>Право на ошибку.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 Если опыт не получился (вулкан не извергся, цветок не распустился), спокойно обсудите </w:t>
      </w:r>
      <w:r w:rsidRPr="00BB0592">
        <w:rPr>
          <w:rFonts w:ascii="Segoe UI" w:eastAsia="Times New Roman" w:hAnsi="Segoe UI" w:cs="Segoe UI"/>
          <w:i/>
          <w:iCs/>
          <w:color w:val="0F1115"/>
          <w:szCs w:val="24"/>
          <w:lang w:eastAsia="ru-RU"/>
        </w:rPr>
        <w:t>почему</w:t>
      </w: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. Это учит ребенка не бояться неудач.</w:t>
      </w:r>
    </w:p>
    <w:p w:rsidR="00BB0592" w:rsidRPr="00BB0592" w:rsidRDefault="00BB0592" w:rsidP="00BB0592">
      <w:pPr>
        <w:shd w:val="clear" w:color="auto" w:fill="FFFFFF"/>
        <w:spacing w:before="480" w:after="240" w:line="450" w:lineRule="atLeast"/>
        <w:ind w:firstLine="0"/>
        <w:jc w:val="lef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BB0592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Заключение</w:t>
      </w:r>
    </w:p>
    <w:p w:rsidR="00F12D96" w:rsidRDefault="00BB0592" w:rsidP="00BB0592">
      <w:pPr>
        <w:shd w:val="clear" w:color="auto" w:fill="FFFFFF"/>
        <w:spacing w:before="240" w:after="100" w:afterAutospacing="1" w:line="420" w:lineRule="atLeast"/>
        <w:ind w:firstLine="0"/>
        <w:jc w:val="left"/>
      </w:pPr>
      <w:r w:rsidRPr="00BB0592">
        <w:rPr>
          <w:rFonts w:ascii="Segoe UI" w:eastAsia="Times New Roman" w:hAnsi="Segoe UI" w:cs="Segoe UI"/>
          <w:color w:val="0F1115"/>
          <w:szCs w:val="24"/>
          <w:lang w:eastAsia="ru-RU"/>
        </w:rPr>
        <w:t>Экспериментирование дома — это не просто способ занять ребенка, а мощный инструмент развития его интеллекта. Уделяя 15–20 минут в день простым опытам, вы закладываете фундамент для будущего интереса к учебе, физике и химии. Главное — ваш энтузиазм и искреннее участие!</w:t>
      </w:r>
      <w:bookmarkStart w:id="0" w:name="_GoBack"/>
      <w:bookmarkEnd w:id="0"/>
    </w:p>
    <w:sectPr w:rsidR="00F12D96" w:rsidSect="00BB0592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61F15"/>
    <w:multiLevelType w:val="multilevel"/>
    <w:tmpl w:val="39C6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D6F92"/>
    <w:multiLevelType w:val="multilevel"/>
    <w:tmpl w:val="0312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2A3662"/>
    <w:multiLevelType w:val="multilevel"/>
    <w:tmpl w:val="206E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C55CF"/>
    <w:multiLevelType w:val="multilevel"/>
    <w:tmpl w:val="51824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E0357"/>
    <w:multiLevelType w:val="multilevel"/>
    <w:tmpl w:val="AA1C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B66662"/>
    <w:multiLevelType w:val="multilevel"/>
    <w:tmpl w:val="FAE0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336351"/>
    <w:multiLevelType w:val="multilevel"/>
    <w:tmpl w:val="B41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82010A"/>
    <w:multiLevelType w:val="multilevel"/>
    <w:tmpl w:val="FDD69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F53862"/>
    <w:multiLevelType w:val="multilevel"/>
    <w:tmpl w:val="A70A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352DFE"/>
    <w:multiLevelType w:val="multilevel"/>
    <w:tmpl w:val="576AF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592"/>
    <w:rsid w:val="00057A02"/>
    <w:rsid w:val="00400762"/>
    <w:rsid w:val="005F3B4A"/>
    <w:rsid w:val="00B11EB4"/>
    <w:rsid w:val="00BB0592"/>
    <w:rsid w:val="00BD0AD4"/>
    <w:rsid w:val="00EA0D94"/>
    <w:rsid w:val="00F1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1D8C6E-0C15-4F2B-AF6E-DBDEB495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14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uiPriority w:val="9"/>
    <w:qFormat/>
    <w:rsid w:val="00B11EB4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11EB4"/>
    <w:pPr>
      <w:keepNext/>
      <w:keepLines/>
      <w:spacing w:before="40"/>
      <w:ind w:firstLine="0"/>
      <w:jc w:val="center"/>
      <w:outlineLvl w:val="1"/>
    </w:pPr>
    <w:rPr>
      <w:rFonts w:eastAsiaTheme="majorEastAsia" w:cstheme="majorBidi"/>
      <w:b/>
      <w:cap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0762"/>
    <w:pPr>
      <w:keepNext/>
      <w:keepLines/>
      <w:spacing w:before="40"/>
      <w:ind w:firstLine="0"/>
      <w:jc w:val="center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1EB4"/>
    <w:rPr>
      <w:rFonts w:eastAsiaTheme="majorEastAsia" w:cstheme="majorBidi"/>
      <w:b/>
      <w:cap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B11EB4"/>
    <w:rPr>
      <w:rFonts w:eastAsiaTheme="majorEastAsia" w:cstheme="majorBidi"/>
      <w:b/>
      <w:cap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400762"/>
    <w:rPr>
      <w:rFonts w:eastAsiaTheme="majorEastAsia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5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5442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66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764</Words>
  <Characters>4357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</dc:creator>
  <cp:keywords/>
  <dc:description/>
  <cp:lastModifiedBy>Мартынова </cp:lastModifiedBy>
  <cp:revision>2</cp:revision>
  <dcterms:created xsi:type="dcterms:W3CDTF">2026-03-22T18:28:00Z</dcterms:created>
  <dcterms:modified xsi:type="dcterms:W3CDTF">2026-03-22T18:30:00Z</dcterms:modified>
</cp:coreProperties>
</file>